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543" w:rsidRPr="004C1543" w:rsidRDefault="004C1543" w:rsidP="004C1543">
      <w:pPr>
        <w:widowControl w:val="0"/>
        <w:autoSpaceDE w:val="0"/>
        <w:autoSpaceDN w:val="0"/>
        <w:spacing w:after="0" w:line="240" w:lineRule="auto"/>
        <w:ind w:left="5670" w:right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C1543">
        <w:rPr>
          <w:rFonts w:ascii="Times New Roman" w:eastAsia="Times New Roman" w:hAnsi="Times New Roman" w:cs="Times New Roman"/>
          <w:sz w:val="20"/>
          <w:szCs w:val="20"/>
        </w:rPr>
        <w:t>Утвержден</w:t>
      </w:r>
      <w:r w:rsidRPr="004C1543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C1543">
        <w:rPr>
          <w:rFonts w:ascii="Times New Roman" w:eastAsia="Times New Roman" w:hAnsi="Times New Roman" w:cs="Times New Roman"/>
          <w:sz w:val="20"/>
          <w:szCs w:val="20"/>
        </w:rPr>
        <w:t>постановлением</w:t>
      </w:r>
    </w:p>
    <w:p w:rsidR="004C1543" w:rsidRPr="004C1543" w:rsidRDefault="004C1543" w:rsidP="004C1543">
      <w:pPr>
        <w:widowControl w:val="0"/>
        <w:autoSpaceDE w:val="0"/>
        <w:autoSpaceDN w:val="0"/>
        <w:spacing w:after="0" w:line="240" w:lineRule="auto"/>
        <w:ind w:left="5670" w:right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C1543">
        <w:rPr>
          <w:rFonts w:ascii="Times New Roman" w:eastAsia="Times New Roman" w:hAnsi="Times New Roman" w:cs="Times New Roman"/>
          <w:sz w:val="20"/>
          <w:szCs w:val="20"/>
        </w:rPr>
        <w:t>VIII</w:t>
      </w:r>
      <w:r w:rsidRPr="004C1543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C1543">
        <w:rPr>
          <w:rFonts w:ascii="Times New Roman" w:eastAsia="Times New Roman" w:hAnsi="Times New Roman" w:cs="Times New Roman"/>
          <w:sz w:val="20"/>
          <w:szCs w:val="20"/>
        </w:rPr>
        <w:t>Съезда</w:t>
      </w:r>
      <w:r w:rsidRPr="004C1543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C1543">
        <w:rPr>
          <w:rFonts w:ascii="Times New Roman" w:eastAsia="Times New Roman" w:hAnsi="Times New Roman" w:cs="Times New Roman"/>
          <w:sz w:val="20"/>
          <w:szCs w:val="20"/>
        </w:rPr>
        <w:t>Профсоюза</w:t>
      </w:r>
    </w:p>
    <w:p w:rsidR="004C1543" w:rsidRPr="004C1543" w:rsidRDefault="004C1543" w:rsidP="004C1543">
      <w:pPr>
        <w:widowControl w:val="0"/>
        <w:autoSpaceDE w:val="0"/>
        <w:autoSpaceDN w:val="0"/>
        <w:spacing w:after="0" w:line="240" w:lineRule="auto"/>
        <w:ind w:left="5670" w:right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C1543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4C1543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C1543">
        <w:rPr>
          <w:rFonts w:ascii="Times New Roman" w:eastAsia="Times New Roman" w:hAnsi="Times New Roman" w:cs="Times New Roman"/>
          <w:sz w:val="20"/>
          <w:szCs w:val="20"/>
        </w:rPr>
        <w:t>14 октября</w:t>
      </w:r>
      <w:r w:rsidRPr="004C1543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C1543">
        <w:rPr>
          <w:rFonts w:ascii="Times New Roman" w:eastAsia="Times New Roman" w:hAnsi="Times New Roman" w:cs="Times New Roman"/>
          <w:sz w:val="20"/>
          <w:szCs w:val="20"/>
        </w:rPr>
        <w:t>2020 года</w:t>
      </w:r>
      <w:r w:rsidRPr="004C1543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C1543">
        <w:rPr>
          <w:rFonts w:ascii="Times New Roman" w:eastAsia="Times New Roman" w:hAnsi="Times New Roman" w:cs="Times New Roman"/>
          <w:sz w:val="20"/>
          <w:szCs w:val="20"/>
        </w:rPr>
        <w:t>№</w:t>
      </w:r>
      <w:r w:rsidRPr="004C1543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C1543">
        <w:rPr>
          <w:rFonts w:ascii="Times New Roman" w:eastAsia="Times New Roman" w:hAnsi="Times New Roman" w:cs="Times New Roman"/>
          <w:sz w:val="20"/>
          <w:szCs w:val="20"/>
        </w:rPr>
        <w:t>8-9</w:t>
      </w:r>
    </w:p>
    <w:p w:rsidR="004C1543" w:rsidRPr="004C1543" w:rsidRDefault="004C1543" w:rsidP="004C1543">
      <w:pPr>
        <w:widowControl w:val="0"/>
        <w:autoSpaceDE w:val="0"/>
        <w:autoSpaceDN w:val="0"/>
        <w:spacing w:after="0" w:line="240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</w:p>
    <w:p w:rsidR="004C1543" w:rsidRPr="004C1543" w:rsidRDefault="004C1543" w:rsidP="004C1543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b/>
          <w:sz w:val="24"/>
          <w:szCs w:val="24"/>
        </w:rPr>
        <w:t>принятия в члены Профессионального союза работников</w:t>
      </w:r>
      <w:r w:rsidRPr="004C154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b/>
          <w:sz w:val="24"/>
          <w:szCs w:val="24"/>
        </w:rPr>
        <w:t>народного образования и науки Российской Федерации и прекращения</w:t>
      </w:r>
      <w:r w:rsidRPr="004C154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b/>
          <w:sz w:val="24"/>
          <w:szCs w:val="24"/>
        </w:rPr>
        <w:t>членства</w:t>
      </w:r>
      <w:r w:rsidRPr="004C154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Профессиональном</w:t>
      </w:r>
      <w:r w:rsidRPr="004C154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b/>
          <w:sz w:val="24"/>
          <w:szCs w:val="24"/>
        </w:rPr>
        <w:t>союзе</w:t>
      </w:r>
      <w:r w:rsidRPr="004C1543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b/>
          <w:sz w:val="24"/>
          <w:szCs w:val="24"/>
        </w:rPr>
        <w:t>работников</w:t>
      </w:r>
      <w:r w:rsidRPr="004C154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b/>
          <w:sz w:val="24"/>
          <w:szCs w:val="24"/>
        </w:rPr>
        <w:t>народного</w:t>
      </w:r>
      <w:r w:rsidRPr="004C1543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образования </w:t>
      </w:r>
      <w:r w:rsidRPr="004C154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C15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b/>
          <w:bCs/>
          <w:sz w:val="24"/>
          <w:szCs w:val="24"/>
        </w:rPr>
        <w:t>науки</w:t>
      </w:r>
      <w:r w:rsidRPr="004C15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Российской</w:t>
      </w:r>
      <w:r w:rsidRPr="004C15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Федерации</w:t>
      </w:r>
    </w:p>
    <w:p w:rsidR="004C1543" w:rsidRPr="004C1543" w:rsidRDefault="004C1543" w:rsidP="004C1543">
      <w:pPr>
        <w:widowControl w:val="0"/>
        <w:numPr>
          <w:ilvl w:val="0"/>
          <w:numId w:val="3"/>
        </w:numPr>
        <w:tabs>
          <w:tab w:val="left" w:pos="3305"/>
        </w:tabs>
        <w:autoSpaceDE w:val="0"/>
        <w:autoSpaceDN w:val="0"/>
        <w:spacing w:after="0" w:line="240" w:lineRule="auto"/>
        <w:ind w:right="6" w:hanging="23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b/>
          <w:sz w:val="24"/>
          <w:szCs w:val="24"/>
        </w:rPr>
        <w:t>Принятие в</w:t>
      </w:r>
      <w:r w:rsidRPr="004C154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b/>
          <w:sz w:val="24"/>
          <w:szCs w:val="24"/>
        </w:rPr>
        <w:t>члены</w:t>
      </w:r>
      <w:r w:rsidRPr="004C154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b/>
          <w:sz w:val="24"/>
          <w:szCs w:val="24"/>
        </w:rPr>
        <w:t>Профсоюза</w:t>
      </w:r>
    </w:p>
    <w:p w:rsidR="004C1543" w:rsidRPr="004C1543" w:rsidRDefault="004C1543" w:rsidP="004C1543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right="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Pr="004C1543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4C1543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производится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личному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заявлению,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поданному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работником,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письменной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первичную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профсоюзную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организацию,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отсутствия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соответственно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территориальную,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региональную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(межрегиональную)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4C15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Профсоюза.</w:t>
      </w:r>
    </w:p>
    <w:p w:rsidR="004C1543" w:rsidRPr="004C1543" w:rsidRDefault="004C1543" w:rsidP="004C1543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right="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оформляется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профсоюзного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комитета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4C154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принимается не позднее 30 календарных дней со дня подачи заявления 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принятии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члены Профсоюза.</w:t>
      </w:r>
    </w:p>
    <w:p w:rsidR="004C1543" w:rsidRPr="004C1543" w:rsidRDefault="004C1543" w:rsidP="004C154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малочисленных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первичных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профсоюзных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организациях,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избран профсоюзный комитет, принятие в члены Профсоюза оформляется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собрания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профсоюзной организации.</w:t>
      </w:r>
    </w:p>
    <w:p w:rsidR="004C1543" w:rsidRPr="004C1543" w:rsidRDefault="004C1543" w:rsidP="004C154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отсутствия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принятии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постановке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первичную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профсоюзную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структуре</w:t>
      </w:r>
      <w:r w:rsidRPr="004C154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территориальной, региональной (межрегиональной) организации Профсоюза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принимает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выборный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коллегиальный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исполнительный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территориальной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региональной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(межрегиональной)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Профсоюза.</w:t>
      </w:r>
    </w:p>
    <w:p w:rsidR="004C1543" w:rsidRPr="004C1543" w:rsidRDefault="004C1543" w:rsidP="004C154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принятии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приниматься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личного присутствия лица,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подавшего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заявление.</w:t>
      </w:r>
    </w:p>
    <w:p w:rsidR="004C1543" w:rsidRPr="004C1543" w:rsidRDefault="004C1543" w:rsidP="004C1543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right="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Профсоюзное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членство,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профсоюзный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стаж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исчисляются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4C154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подачи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вступлении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исключением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случаев,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предусмотренных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пунктом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статьи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Устава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пунктом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2.7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настоящего Порядка принятия в члены Профсоюза и прекращения членства в</w:t>
      </w:r>
      <w:r w:rsidRPr="004C154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Профсоюзе.</w:t>
      </w:r>
    </w:p>
    <w:p w:rsidR="004C1543" w:rsidRPr="004C1543" w:rsidRDefault="004C1543" w:rsidP="004C1543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right="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Члену Профсоюза выдается членский профсоюзный билет единого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Профсоюзе</w:t>
      </w:r>
      <w:r w:rsidRPr="004C1543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образца,</w:t>
      </w:r>
      <w:r w:rsidRPr="004C1543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4C1543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удостоверяет</w:t>
      </w:r>
      <w:r w:rsidRPr="004C1543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членство</w:t>
      </w:r>
      <w:r w:rsidRPr="004C1543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Профсоюзе</w:t>
      </w:r>
      <w:r w:rsidRPr="004C1543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C15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109855</wp:posOffset>
                </wp:positionV>
                <wp:extent cx="1828800" cy="635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0B232" id="Прямоугольник 1" o:spid="_x0000_s1026" style="position:absolute;margin-left:85.1pt;margin-top:8.65pt;width:2in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хранится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Положением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членском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профсоюзном</w:t>
      </w:r>
      <w:r w:rsidRPr="004C15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билете и учете членов</w:t>
      </w:r>
      <w:r w:rsidRPr="004C15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Профсоюза.</w:t>
      </w:r>
    </w:p>
    <w:p w:rsidR="004C1543" w:rsidRPr="004C1543" w:rsidRDefault="004C1543" w:rsidP="004C1543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right="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Член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учете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4C15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4C15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правило, по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основному</w:t>
      </w:r>
      <w:r w:rsidRPr="004C15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месту</w:t>
      </w:r>
      <w:r w:rsidRPr="004C15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работы, учебы.</w:t>
      </w:r>
    </w:p>
    <w:p w:rsidR="004C1543" w:rsidRPr="004C1543" w:rsidRDefault="004C1543" w:rsidP="004C1543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right="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Учет членов Профсоюза осуществляется в первичной профсоюзной</w:t>
      </w:r>
      <w:r w:rsidRPr="004C154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организации в форме журнала и (или) учетной карточки в бумажном или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электронном виде в соответствии с Положением о членском профсоюзном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билете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учете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утверждаемым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Исполнительным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комитетом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Профсоюза.</w:t>
      </w:r>
    </w:p>
    <w:p w:rsidR="004C1543" w:rsidRPr="004C1543" w:rsidRDefault="004C1543" w:rsidP="004C1543">
      <w:pPr>
        <w:widowControl w:val="0"/>
        <w:numPr>
          <w:ilvl w:val="0"/>
          <w:numId w:val="3"/>
        </w:numPr>
        <w:tabs>
          <w:tab w:val="left" w:pos="2964"/>
        </w:tabs>
        <w:autoSpaceDE w:val="0"/>
        <w:autoSpaceDN w:val="0"/>
        <w:spacing w:after="0" w:line="240" w:lineRule="auto"/>
        <w:ind w:right="6" w:hanging="36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b/>
          <w:bCs/>
          <w:sz w:val="24"/>
          <w:szCs w:val="24"/>
        </w:rPr>
        <w:t>Прекращение</w:t>
      </w:r>
      <w:r w:rsidRPr="004C154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b/>
          <w:bCs/>
          <w:sz w:val="24"/>
          <w:szCs w:val="24"/>
        </w:rPr>
        <w:t>членства</w:t>
      </w:r>
      <w:r w:rsidRPr="004C15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b/>
          <w:bCs/>
          <w:sz w:val="24"/>
          <w:szCs w:val="24"/>
        </w:rPr>
        <w:t>Профсоюзе</w:t>
      </w:r>
    </w:p>
    <w:p w:rsidR="004C1543" w:rsidRPr="004C1543" w:rsidRDefault="004C1543" w:rsidP="004C1543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242" w:lineRule="auto"/>
        <w:ind w:right="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Членство в Профсоюзе прекращается в случаях:</w:t>
      </w:r>
      <w:r w:rsidRPr="004C154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добровольного выхода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из Профсоюза;</w:t>
      </w:r>
    </w:p>
    <w:p w:rsidR="004C1543" w:rsidRPr="004C1543" w:rsidRDefault="004C1543" w:rsidP="004C1543">
      <w:pPr>
        <w:widowControl w:val="0"/>
        <w:autoSpaceDE w:val="0"/>
        <w:autoSpaceDN w:val="0"/>
        <w:spacing w:after="0" w:line="240" w:lineRule="auto"/>
        <w:ind w:right="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прекращения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трудовых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организацией,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отчисления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(не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применяется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4C154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зачисления (восстановления) или приема на работу 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организацию сферы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течение шести месяцев);</w:t>
      </w:r>
    </w:p>
    <w:p w:rsidR="004C1543" w:rsidRPr="004C1543" w:rsidRDefault="004C1543" w:rsidP="004C1543">
      <w:pPr>
        <w:widowControl w:val="0"/>
        <w:autoSpaceDE w:val="0"/>
        <w:autoSpaceDN w:val="0"/>
        <w:spacing w:after="0" w:line="240" w:lineRule="auto"/>
        <w:ind w:right="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lastRenderedPageBreak/>
        <w:t>выхода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пенсию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прекращением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трудовых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пенсионер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изъявил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письменной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желание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остаться</w:t>
      </w:r>
      <w:r w:rsidRPr="004C1543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C154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профсоюзном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учете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4C1543" w:rsidRPr="004C1543" w:rsidRDefault="004C1543" w:rsidP="004C1543">
      <w:pPr>
        <w:widowControl w:val="0"/>
        <w:autoSpaceDE w:val="0"/>
        <w:autoSpaceDN w:val="0"/>
        <w:spacing w:after="0" w:line="240" w:lineRule="auto"/>
        <w:ind w:right="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избрания члена Профсоюза в выборные руководящие органы другого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профсоюза,</w:t>
      </w:r>
      <w:r w:rsidRPr="004C15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4C15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учреждения им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иного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профсоюза;</w:t>
      </w:r>
    </w:p>
    <w:p w:rsidR="004C1543" w:rsidRPr="004C1543" w:rsidRDefault="004C1543" w:rsidP="004C1543">
      <w:pPr>
        <w:widowControl w:val="0"/>
        <w:autoSpaceDE w:val="0"/>
        <w:autoSpaceDN w:val="0"/>
        <w:spacing w:after="0" w:line="240" w:lineRule="auto"/>
        <w:ind w:right="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смерти члена Профсоюза;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исключения</w:t>
      </w:r>
      <w:r w:rsidRPr="004C15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4C15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Профсоюза.</w:t>
      </w:r>
    </w:p>
    <w:p w:rsidR="004C1543" w:rsidRPr="004C1543" w:rsidRDefault="004C1543" w:rsidP="004C1543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Членство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прекращается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добровольного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выхода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подачи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выходе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поданного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первичную</w:t>
      </w:r>
      <w:r w:rsidRPr="004C15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профсоюзную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организацию.</w:t>
      </w:r>
    </w:p>
    <w:p w:rsidR="004C1543" w:rsidRPr="004C1543" w:rsidRDefault="004C1543" w:rsidP="004C1543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пунктом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статьи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Устава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исключение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из Профсоюза</w:t>
      </w:r>
      <w:r w:rsidRPr="004C15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применяется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случаях:</w:t>
      </w:r>
    </w:p>
    <w:p w:rsidR="004C1543" w:rsidRPr="004C1543" w:rsidRDefault="004C1543" w:rsidP="004C1543">
      <w:pPr>
        <w:widowControl w:val="0"/>
        <w:autoSpaceDE w:val="0"/>
        <w:autoSpaceDN w:val="0"/>
        <w:spacing w:after="0" w:line="240" w:lineRule="auto"/>
        <w:ind w:right="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неуплаты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членских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профсоюзных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взносов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трех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подряд;</w:t>
      </w:r>
    </w:p>
    <w:p w:rsidR="004C1543" w:rsidRPr="004C1543" w:rsidRDefault="004C1543" w:rsidP="004C1543">
      <w:pPr>
        <w:widowControl w:val="0"/>
        <w:autoSpaceDE w:val="0"/>
        <w:autoSpaceDN w:val="0"/>
        <w:spacing w:after="0" w:line="240" w:lineRule="auto"/>
        <w:ind w:right="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неисполнения членом Профсоюза обязанностей, возложенных на него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Уставом</w:t>
      </w:r>
      <w:r w:rsidRPr="004C1543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Профсоюза,</w:t>
      </w:r>
      <w:r w:rsidRPr="004C1543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если ранее к члену Профсоюза применялась одна из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мер общественного воздействия (взыскания) – выговор либо предупреждение</w:t>
      </w:r>
      <w:r w:rsidRPr="004C154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4C15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исключении из Профсоюза;</w:t>
      </w:r>
    </w:p>
    <w:p w:rsidR="004C1543" w:rsidRPr="004C1543" w:rsidRDefault="004C1543" w:rsidP="004C1543">
      <w:pPr>
        <w:widowControl w:val="0"/>
        <w:autoSpaceDE w:val="0"/>
        <w:autoSpaceDN w:val="0"/>
        <w:spacing w:after="0" w:line="240" w:lineRule="auto"/>
        <w:ind w:right="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совершения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(бездействия),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нанесших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вред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либо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ущерб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Профсоюзу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распространения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сведений,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действительности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порочащих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деловую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репутацию</w:t>
      </w:r>
      <w:r w:rsidRPr="004C15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 или организаций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Профсоюза;</w:t>
      </w:r>
    </w:p>
    <w:p w:rsidR="004C1543" w:rsidRPr="004C1543" w:rsidRDefault="004C1543" w:rsidP="004C1543">
      <w:pPr>
        <w:widowControl w:val="0"/>
        <w:autoSpaceDE w:val="0"/>
        <w:autoSpaceDN w:val="0"/>
        <w:spacing w:after="0" w:line="240" w:lineRule="auto"/>
        <w:ind w:right="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однократного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грубого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неисполнения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председателем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(заместителем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председателя)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уставных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4C1543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решений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выборных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вышестоящих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4C15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 Профсоюза.</w:t>
      </w:r>
    </w:p>
    <w:p w:rsidR="004C1543" w:rsidRPr="004C1543" w:rsidRDefault="004C1543" w:rsidP="004C1543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применении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меры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воздействия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(взыскания)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исключения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принимается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собранием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(конференцией)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выборными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коллегиальными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органами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первичной,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территориальной,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региональной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(межрегиональной)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присутствии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члена Профсоюза.</w:t>
      </w:r>
    </w:p>
    <w:p w:rsidR="004C1543" w:rsidRPr="004C1543" w:rsidRDefault="004C1543" w:rsidP="004C1543">
      <w:pPr>
        <w:widowControl w:val="0"/>
        <w:autoSpaceDE w:val="0"/>
        <w:autoSpaceDN w:val="0"/>
        <w:spacing w:after="0" w:line="240" w:lineRule="auto"/>
        <w:ind w:right="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Решение о применении меры общественного воздействия (взыскания) в</w:t>
      </w:r>
      <w:r w:rsidRPr="004C154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исключения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считается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принятым,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него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проголосовало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квалифицированное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большинство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(не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третей)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участников,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делегатов,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присутствующих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собрании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(конференции),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заседании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соответствующего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выборного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коллегиального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профсоюзного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органа</w:t>
      </w:r>
      <w:r w:rsidRPr="004C15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при наличии</w:t>
      </w:r>
      <w:r w:rsidRPr="004C15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кворума.</w:t>
      </w:r>
    </w:p>
    <w:p w:rsidR="004C1543" w:rsidRPr="004C1543" w:rsidRDefault="004C1543" w:rsidP="004C1543">
      <w:pPr>
        <w:widowControl w:val="0"/>
        <w:autoSpaceDE w:val="0"/>
        <w:autoSpaceDN w:val="0"/>
        <w:spacing w:after="0" w:line="240" w:lineRule="auto"/>
        <w:ind w:right="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В случае неявки члена Профсоюза без уважительной причины вопрос о</w:t>
      </w:r>
      <w:r w:rsidRPr="004C154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применении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меры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воздействия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(взыскания)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4C154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рассматриваться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отсутствие.</w:t>
      </w:r>
    </w:p>
    <w:p w:rsidR="004C1543" w:rsidRPr="004C1543" w:rsidRDefault="004C1543" w:rsidP="004C1543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Прекращение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членства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оформляется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профсоюзного комитета</w:t>
      </w:r>
      <w:r w:rsidRPr="004C15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4C15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профсоюзной организации.</w:t>
      </w:r>
    </w:p>
    <w:p w:rsidR="004C1543" w:rsidRPr="004C1543" w:rsidRDefault="004C1543" w:rsidP="004C1543">
      <w:pPr>
        <w:widowControl w:val="0"/>
        <w:autoSpaceDE w:val="0"/>
        <w:autoSpaceDN w:val="0"/>
        <w:spacing w:after="0" w:line="240" w:lineRule="auto"/>
        <w:ind w:right="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малочисленных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первичных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профсоюзных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организациях,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избран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профсоюзный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комитет,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прекращение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членства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>оформляется</w:t>
      </w:r>
      <w:r w:rsidRPr="004C15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>решением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 xml:space="preserve"> собрания</w:t>
      </w:r>
      <w:r w:rsidRPr="004C154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4C15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профсоюзной организации.</w:t>
      </w:r>
    </w:p>
    <w:p w:rsidR="004C1543" w:rsidRPr="004C1543" w:rsidRDefault="004C1543" w:rsidP="004C1543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Лицо,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прекратившее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членство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Профсоюзе,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теряет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профсоюзную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защиту,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пользование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общим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профсоюзным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имуществом,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профсоюзными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льготами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преимуществами.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Сумма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уплаченных</w:t>
      </w:r>
      <w:r w:rsidRPr="004C1543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членских профсоюзных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взносов</w:t>
      </w:r>
      <w:r w:rsidRPr="004C15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не возвращается.</w:t>
      </w:r>
    </w:p>
    <w:p w:rsidR="004C1543" w:rsidRPr="004C1543" w:rsidRDefault="004C1543" w:rsidP="004C1543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543">
        <w:rPr>
          <w:rFonts w:ascii="Times New Roman" w:eastAsia="Times New Roman" w:hAnsi="Times New Roman" w:cs="Times New Roman"/>
          <w:sz w:val="24"/>
          <w:szCs w:val="24"/>
        </w:rPr>
        <w:t>Лицо, исключенное либо добровольно вышедшее из Профсоюза,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может быть вновь принято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 Профсоюз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общих основаниях, но</w:t>
      </w:r>
      <w:r w:rsidRPr="004C1543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не ранее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шесть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месяцев.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Профсоюзный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стаж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исчисляется</w:t>
      </w:r>
      <w:r w:rsidRPr="004C154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C154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даты</w:t>
      </w:r>
      <w:r w:rsidRPr="004C154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последнего</w:t>
      </w:r>
      <w:r w:rsidRPr="004C154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принятия</w:t>
      </w:r>
      <w:r w:rsidRPr="004C154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4C154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4C154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4C1543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Порядком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принятия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прекращения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членства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15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1543">
        <w:rPr>
          <w:rFonts w:ascii="Times New Roman" w:eastAsia="Times New Roman" w:hAnsi="Times New Roman" w:cs="Times New Roman"/>
          <w:sz w:val="24"/>
          <w:szCs w:val="24"/>
        </w:rPr>
        <w:t>Профсоюзе.</w:t>
      </w:r>
    </w:p>
    <w:p w:rsidR="004C1543" w:rsidRPr="004C1543" w:rsidRDefault="004C1543" w:rsidP="004C15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aps/>
          <w:color w:val="000000"/>
          <w:spacing w:val="-12"/>
          <w:sz w:val="24"/>
          <w:szCs w:val="24"/>
          <w:lang w:eastAsia="ru-RU"/>
        </w:rPr>
      </w:pPr>
    </w:p>
    <w:p w:rsidR="004C1543" w:rsidRPr="004C1543" w:rsidRDefault="004C1543" w:rsidP="004C15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3C6E" w:rsidRDefault="00D03C6E">
      <w:bookmarkStart w:id="0" w:name="_GoBack"/>
      <w:bookmarkEnd w:id="0"/>
    </w:p>
    <w:sectPr w:rsidR="00D03C6E" w:rsidSect="005637D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543" w:rsidRDefault="004C1543" w:rsidP="004C1543">
      <w:pPr>
        <w:spacing w:after="0" w:line="240" w:lineRule="auto"/>
      </w:pPr>
      <w:r>
        <w:separator/>
      </w:r>
    </w:p>
  </w:endnote>
  <w:endnote w:type="continuationSeparator" w:id="0">
    <w:p w:rsidR="004C1543" w:rsidRDefault="004C1543" w:rsidP="004C1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12801"/>
      <w:docPartObj>
        <w:docPartGallery w:val="Page Numbers (Bottom of Page)"/>
        <w:docPartUnique/>
      </w:docPartObj>
    </w:sdtPr>
    <w:sdtEndPr/>
    <w:sdtContent>
      <w:p w:rsidR="00495F08" w:rsidRDefault="004C154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5F08" w:rsidRDefault="004C1543">
    <w:pPr>
      <w:pStyle w:val="a6"/>
    </w:pPr>
  </w:p>
  <w:p w:rsidR="00495F08" w:rsidRDefault="004C154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543" w:rsidRDefault="004C1543" w:rsidP="004C1543">
      <w:pPr>
        <w:spacing w:after="0" w:line="240" w:lineRule="auto"/>
      </w:pPr>
      <w:r>
        <w:separator/>
      </w:r>
    </w:p>
  </w:footnote>
  <w:footnote w:type="continuationSeparator" w:id="0">
    <w:p w:rsidR="004C1543" w:rsidRDefault="004C1543" w:rsidP="004C1543">
      <w:pPr>
        <w:spacing w:after="0" w:line="240" w:lineRule="auto"/>
      </w:pPr>
      <w:r>
        <w:continuationSeparator/>
      </w:r>
    </w:p>
  </w:footnote>
  <w:footnote w:id="1">
    <w:p w:rsidR="004C1543" w:rsidRDefault="004C1543" w:rsidP="004C1543">
      <w:pPr>
        <w:pStyle w:val="a3"/>
      </w:pPr>
      <w:r>
        <w:rPr>
          <w:rStyle w:val="a7"/>
        </w:rPr>
        <w:footnoteRef/>
      </w:r>
      <w:r>
        <w:t xml:space="preserve"> Далее - Профсоюз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572F7"/>
    <w:multiLevelType w:val="multilevel"/>
    <w:tmpl w:val="A44093E8"/>
    <w:lvl w:ilvl="0">
      <w:start w:val="2"/>
      <w:numFmt w:val="decimal"/>
      <w:lvlText w:val="%1"/>
      <w:lvlJc w:val="left"/>
      <w:pPr>
        <w:ind w:left="8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0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492"/>
      </w:pPr>
      <w:rPr>
        <w:rFonts w:hint="default"/>
        <w:lang w:val="ru-RU" w:eastAsia="en-US" w:bidi="ar-SA"/>
      </w:rPr>
    </w:lvl>
  </w:abstractNum>
  <w:abstractNum w:abstractNumId="1" w15:restartNumberingAfterBreak="0">
    <w:nsid w:val="4BF42385"/>
    <w:multiLevelType w:val="hybridMultilevel"/>
    <w:tmpl w:val="A06CFCA8"/>
    <w:lvl w:ilvl="0" w:tplc="72BC24B0">
      <w:start w:val="1"/>
      <w:numFmt w:val="upperRoman"/>
      <w:lvlText w:val="%1."/>
      <w:lvlJc w:val="left"/>
      <w:pPr>
        <w:ind w:left="3304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0CFC6B8C">
      <w:numFmt w:val="bullet"/>
      <w:lvlText w:val="•"/>
      <w:lvlJc w:val="left"/>
      <w:pPr>
        <w:ind w:left="3926" w:hanging="231"/>
      </w:pPr>
      <w:rPr>
        <w:rFonts w:hint="default"/>
        <w:lang w:val="ru-RU" w:eastAsia="en-US" w:bidi="ar-SA"/>
      </w:rPr>
    </w:lvl>
    <w:lvl w:ilvl="2" w:tplc="72EC27C8">
      <w:numFmt w:val="bullet"/>
      <w:lvlText w:val="•"/>
      <w:lvlJc w:val="left"/>
      <w:pPr>
        <w:ind w:left="4553" w:hanging="231"/>
      </w:pPr>
      <w:rPr>
        <w:rFonts w:hint="default"/>
        <w:lang w:val="ru-RU" w:eastAsia="en-US" w:bidi="ar-SA"/>
      </w:rPr>
    </w:lvl>
    <w:lvl w:ilvl="3" w:tplc="92428B7C">
      <w:numFmt w:val="bullet"/>
      <w:lvlText w:val="•"/>
      <w:lvlJc w:val="left"/>
      <w:pPr>
        <w:ind w:left="5179" w:hanging="231"/>
      </w:pPr>
      <w:rPr>
        <w:rFonts w:hint="default"/>
        <w:lang w:val="ru-RU" w:eastAsia="en-US" w:bidi="ar-SA"/>
      </w:rPr>
    </w:lvl>
    <w:lvl w:ilvl="4" w:tplc="8E4EEA2E">
      <w:numFmt w:val="bullet"/>
      <w:lvlText w:val="•"/>
      <w:lvlJc w:val="left"/>
      <w:pPr>
        <w:ind w:left="5806" w:hanging="231"/>
      </w:pPr>
      <w:rPr>
        <w:rFonts w:hint="default"/>
        <w:lang w:val="ru-RU" w:eastAsia="en-US" w:bidi="ar-SA"/>
      </w:rPr>
    </w:lvl>
    <w:lvl w:ilvl="5" w:tplc="8162F60A">
      <w:numFmt w:val="bullet"/>
      <w:lvlText w:val="•"/>
      <w:lvlJc w:val="left"/>
      <w:pPr>
        <w:ind w:left="6433" w:hanging="231"/>
      </w:pPr>
      <w:rPr>
        <w:rFonts w:hint="default"/>
        <w:lang w:val="ru-RU" w:eastAsia="en-US" w:bidi="ar-SA"/>
      </w:rPr>
    </w:lvl>
    <w:lvl w:ilvl="6" w:tplc="715EA54A">
      <w:numFmt w:val="bullet"/>
      <w:lvlText w:val="•"/>
      <w:lvlJc w:val="left"/>
      <w:pPr>
        <w:ind w:left="7059" w:hanging="231"/>
      </w:pPr>
      <w:rPr>
        <w:rFonts w:hint="default"/>
        <w:lang w:val="ru-RU" w:eastAsia="en-US" w:bidi="ar-SA"/>
      </w:rPr>
    </w:lvl>
    <w:lvl w:ilvl="7" w:tplc="AF0E51F2">
      <w:numFmt w:val="bullet"/>
      <w:lvlText w:val="•"/>
      <w:lvlJc w:val="left"/>
      <w:pPr>
        <w:ind w:left="7686" w:hanging="231"/>
      </w:pPr>
      <w:rPr>
        <w:rFonts w:hint="default"/>
        <w:lang w:val="ru-RU" w:eastAsia="en-US" w:bidi="ar-SA"/>
      </w:rPr>
    </w:lvl>
    <w:lvl w:ilvl="8" w:tplc="2B90B2E4">
      <w:numFmt w:val="bullet"/>
      <w:lvlText w:val="•"/>
      <w:lvlJc w:val="left"/>
      <w:pPr>
        <w:ind w:left="8313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72E32CC2"/>
    <w:multiLevelType w:val="multilevel"/>
    <w:tmpl w:val="8C3C48AA"/>
    <w:lvl w:ilvl="0">
      <w:start w:val="1"/>
      <w:numFmt w:val="decimal"/>
      <w:lvlText w:val="%1"/>
      <w:lvlJc w:val="left"/>
      <w:pPr>
        <w:ind w:left="1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66"/>
    <w:rsid w:val="00235C66"/>
    <w:rsid w:val="004C1543"/>
    <w:rsid w:val="00D0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B9D80F6-DACC-40E6-B69C-A0DF6AB00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4C1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4C15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rsid w:val="004C154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5"/>
    <w:uiPriority w:val="99"/>
    <w:unhideWhenUsed/>
    <w:rsid w:val="004C15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Нижний колонтитул Знак1"/>
    <w:basedOn w:val="a0"/>
    <w:uiPriority w:val="99"/>
    <w:semiHidden/>
    <w:rsid w:val="004C1543"/>
  </w:style>
  <w:style w:type="character" w:styleId="a7">
    <w:name w:val="footnote reference"/>
    <w:uiPriority w:val="99"/>
    <w:semiHidden/>
    <w:unhideWhenUsed/>
    <w:rsid w:val="004C15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5046</Characters>
  <Application>Microsoft Office Word</Application>
  <DocSecurity>0</DocSecurity>
  <Lines>42</Lines>
  <Paragraphs>11</Paragraphs>
  <ScaleCrop>false</ScaleCrop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2</cp:revision>
  <dcterms:created xsi:type="dcterms:W3CDTF">2025-11-19T13:25:00Z</dcterms:created>
  <dcterms:modified xsi:type="dcterms:W3CDTF">2025-11-19T13:25:00Z</dcterms:modified>
</cp:coreProperties>
</file>